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BD" w:rsidRPr="000165BD" w:rsidRDefault="000165BD" w:rsidP="000165BD">
      <w:pPr>
        <w:jc w:val="center"/>
        <w:rPr>
          <w:b/>
          <w:lang w:eastAsia="ru-RU"/>
        </w:rPr>
      </w:pPr>
      <w:r w:rsidRPr="000165BD">
        <w:rPr>
          <w:b/>
          <w:lang w:eastAsia="ru-RU"/>
        </w:rPr>
        <w:t>«Этика общения с детьми-инвалидами»</w:t>
      </w:r>
    </w:p>
    <w:p w:rsidR="000165BD" w:rsidRPr="000165BD" w:rsidRDefault="000165BD" w:rsidP="000165BD">
      <w:pPr>
        <w:jc w:val="center"/>
        <w:rPr>
          <w:b/>
          <w:color w:val="000000"/>
          <w:sz w:val="16"/>
          <w:szCs w:val="16"/>
          <w:lang w:eastAsia="ru-RU"/>
        </w:rPr>
      </w:pPr>
      <w:r w:rsidRPr="000165BD">
        <w:rPr>
          <w:b/>
          <w:color w:val="000000"/>
          <w:sz w:val="16"/>
          <w:szCs w:val="16"/>
          <w:lang w:eastAsia="ru-RU"/>
        </w:rPr>
        <w:t>(Методические рекомендации для специалистов)</w:t>
      </w:r>
    </w:p>
    <w:p w:rsidR="000165BD" w:rsidRPr="000165BD" w:rsidRDefault="000165BD" w:rsidP="000165BD">
      <w:pPr>
        <w:jc w:val="both"/>
        <w:rPr>
          <w:color w:val="000000"/>
          <w:sz w:val="16"/>
          <w:szCs w:val="16"/>
          <w:lang w:eastAsia="ru-RU"/>
        </w:rPr>
      </w:pPr>
      <w:r w:rsidRPr="000165BD">
        <w:rPr>
          <w:color w:val="000000"/>
          <w:sz w:val="16"/>
          <w:szCs w:val="16"/>
          <w:lang w:eastAsia="ru-RU"/>
        </w:rPr>
        <w:t> </w:t>
      </w:r>
    </w:p>
    <w:p w:rsidR="000165BD" w:rsidRPr="000165BD" w:rsidRDefault="000165BD" w:rsidP="000165BD">
      <w:pPr>
        <w:jc w:val="both"/>
        <w:rPr>
          <w:color w:val="000000"/>
          <w:sz w:val="16"/>
          <w:szCs w:val="16"/>
          <w:lang w:eastAsia="ru-RU"/>
        </w:rPr>
      </w:pPr>
      <w:r w:rsidRPr="000165BD">
        <w:rPr>
          <w:color w:val="000000"/>
          <w:sz w:val="16"/>
          <w:szCs w:val="16"/>
          <w:lang w:eastAsia="ru-RU"/>
        </w:rPr>
        <w:t>      Основополагающим  моментом в работе специалиста БУ «Реабилитационный центр «Солнышко» является соблюдение этических правил общения с детьми – инвалидами, поскольку данные правила являются одной из ключевых составляющих доступной среды учреждения.</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Общие</w:t>
      </w:r>
      <w:r w:rsidRPr="000165BD">
        <w:rPr>
          <w:sz w:val="19"/>
          <w:lang w:eastAsia="ru-RU"/>
        </w:rPr>
        <w:t> </w:t>
      </w:r>
      <w:r w:rsidRPr="000165BD">
        <w:rPr>
          <w:sz w:val="19"/>
          <w:szCs w:val="19"/>
          <w:lang w:eastAsia="ru-RU"/>
        </w:rPr>
        <w:t>правила</w:t>
      </w:r>
      <w:r w:rsidRPr="000165BD">
        <w:rPr>
          <w:sz w:val="19"/>
          <w:lang w:eastAsia="ru-RU"/>
        </w:rPr>
        <w:t> </w:t>
      </w:r>
      <w:r w:rsidRPr="000165BD">
        <w:rPr>
          <w:sz w:val="19"/>
          <w:szCs w:val="19"/>
          <w:lang w:eastAsia="ru-RU"/>
        </w:rPr>
        <w:t>общения с детьми – инвалидами</w:t>
      </w:r>
    </w:p>
    <w:tbl>
      <w:tblPr>
        <w:tblW w:w="9166" w:type="dxa"/>
        <w:tblInd w:w="14" w:type="dxa"/>
        <w:shd w:val="clear" w:color="auto" w:fill="FFFFFF"/>
        <w:tblCellMar>
          <w:left w:w="0" w:type="dxa"/>
          <w:right w:w="0" w:type="dxa"/>
        </w:tblCellMar>
        <w:tblLook w:val="04A0"/>
      </w:tblPr>
      <w:tblGrid>
        <w:gridCol w:w="805"/>
        <w:gridCol w:w="2381"/>
        <w:gridCol w:w="5980"/>
      </w:tblGrid>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1</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Признайте ребенка  равным</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 xml:space="preserve">При встрече с ребенком-инвалидом, независимо от его заболевания, необходимо сделать вид, что всё в порядке, </w:t>
            </w:r>
            <w:proofErr w:type="spellStart"/>
            <w:r w:rsidRPr="000165BD">
              <w:rPr>
                <w:color w:val="000000"/>
                <w:sz w:val="18"/>
                <w:szCs w:val="18"/>
                <w:lang w:eastAsia="ru-RU"/>
              </w:rPr>
              <w:t>небояться</w:t>
            </w:r>
            <w:proofErr w:type="spellEnd"/>
            <w:r w:rsidRPr="000165BD">
              <w:rPr>
                <w:color w:val="000000"/>
                <w:sz w:val="18"/>
                <w:szCs w:val="18"/>
                <w:lang w:eastAsia="ru-RU"/>
              </w:rPr>
              <w:t xml:space="preserve"> смотреть на ребенка, активно вступать с ним в контакт.</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2 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Обращение к ребенку</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Разговаривая с ребенком, обращайтесь непосредственно к нему, а не к сопровождающему (</w:t>
            </w:r>
            <w:proofErr w:type="spellStart"/>
            <w:r w:rsidRPr="000165BD">
              <w:rPr>
                <w:color w:val="000000"/>
                <w:sz w:val="18"/>
                <w:szCs w:val="18"/>
                <w:lang w:eastAsia="ru-RU"/>
              </w:rPr>
              <w:t>сурдопереводчику</w:t>
            </w:r>
            <w:proofErr w:type="spellEnd"/>
            <w:r w:rsidRPr="000165BD">
              <w:rPr>
                <w:color w:val="000000"/>
                <w:sz w:val="18"/>
                <w:szCs w:val="18"/>
                <w:lang w:eastAsia="ru-RU"/>
              </w:rPr>
              <w:t>), который присутствует при разговоре.</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3 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Пожатие руки</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При знакомстве с ребенком, вполне естественно пожать ему руку (даже те, кому трудно двигать рукой или кто пользуется протезом, вполне могут пожать руку).</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4 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Называйте себя и других</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Встречаясь с ребенком,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5 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Предложение помощи</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Если вы предлагаете помощь, ждите, пока ее примут, а затем спрашивайте, что и как делать.</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6 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Адекватность и вежливость</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Обращайтесь с детьми-инвалидами как с взрослыми. Обращайтесь к ним по имени и на «ты», только если вы хорошо знакомы.</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7 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Неприкасаемое пространство</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Инвалидная коляска – это часть неприкасаемого пространства человека, который ее использует, поэтому виснуть и опираться  на кресло-коляску непозволительно.</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8 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Внимательность и терпеливость</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При разговоре с ребенком, испытывающим трудности в общении, слушайте его внимательно. Будьте терпеливы, ждите, когда он сам закончит фразу. Не поправляйте его и не договаривайте за него. Никогда не притворяйтесь.</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9 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Расположение</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Когда вы говорите с ребенком,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и др.), не мешало.</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10 </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Привлечение внимания</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Чтобы привлечь внимание ребенка,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tc>
      </w:tr>
      <w:tr w:rsidR="000165BD" w:rsidRPr="000165BD" w:rsidTr="000165BD">
        <w:tc>
          <w:tcPr>
            <w:tcW w:w="805"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t> 11</w:t>
            </w:r>
          </w:p>
        </w:tc>
        <w:tc>
          <w:tcPr>
            <w:tcW w:w="2381"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i/>
                <w:iCs/>
                <w:color w:val="000000"/>
                <w:sz w:val="18"/>
                <w:lang w:eastAsia="ru-RU"/>
              </w:rPr>
              <w:t xml:space="preserve">Использование </w:t>
            </w:r>
            <w:r w:rsidRPr="000165BD">
              <w:rPr>
                <w:i/>
                <w:iCs/>
                <w:color w:val="000000"/>
                <w:sz w:val="18"/>
                <w:lang w:eastAsia="ru-RU"/>
              </w:rPr>
              <w:lastRenderedPageBreak/>
              <w:t> возможностей ребенка</w:t>
            </w:r>
          </w:p>
        </w:tc>
        <w:tc>
          <w:tcPr>
            <w:tcW w:w="5980" w:type="dxa"/>
            <w:tcBorders>
              <w:top w:val="single" w:sz="6" w:space="0" w:color="FFFFFF"/>
              <w:left w:val="single" w:sz="6" w:space="0" w:color="FFFFFF"/>
              <w:bottom w:val="single" w:sz="6" w:space="0" w:color="FFFFFF"/>
              <w:right w:val="single" w:sz="6" w:space="0" w:color="FFFFFF"/>
            </w:tcBorders>
            <w:shd w:val="clear" w:color="auto" w:fill="FFFFFF"/>
            <w:tcMar>
              <w:top w:w="0" w:type="dxa"/>
              <w:left w:w="108" w:type="dxa"/>
              <w:bottom w:w="0" w:type="dxa"/>
              <w:right w:w="108" w:type="dxa"/>
            </w:tcMar>
            <w:hideMark/>
          </w:tcPr>
          <w:p w:rsidR="000165BD" w:rsidRPr="000165BD" w:rsidRDefault="000165BD" w:rsidP="000165BD">
            <w:pPr>
              <w:jc w:val="both"/>
              <w:rPr>
                <w:color w:val="000000"/>
                <w:sz w:val="18"/>
                <w:szCs w:val="18"/>
                <w:lang w:eastAsia="ru-RU"/>
              </w:rPr>
            </w:pPr>
            <w:r w:rsidRPr="000165BD">
              <w:rPr>
                <w:color w:val="000000"/>
                <w:sz w:val="18"/>
                <w:szCs w:val="18"/>
                <w:lang w:eastAsia="ru-RU"/>
              </w:rPr>
              <w:lastRenderedPageBreak/>
              <w:t xml:space="preserve">Определяя цели и задачи работы с ребенком, уточните его реальные возможности у родителей, сопровождающих. </w:t>
            </w:r>
            <w:proofErr w:type="gramStart"/>
            <w:r w:rsidRPr="000165BD">
              <w:rPr>
                <w:color w:val="000000"/>
                <w:sz w:val="18"/>
                <w:szCs w:val="18"/>
                <w:lang w:eastAsia="ru-RU"/>
              </w:rPr>
              <w:t>Согласно</w:t>
            </w:r>
            <w:proofErr w:type="gramEnd"/>
            <w:r w:rsidRPr="000165BD">
              <w:rPr>
                <w:color w:val="000000"/>
                <w:sz w:val="18"/>
                <w:szCs w:val="18"/>
                <w:lang w:eastAsia="ru-RU"/>
              </w:rPr>
              <w:t xml:space="preserve"> их возможностей </w:t>
            </w:r>
            <w:proofErr w:type="spellStart"/>
            <w:r w:rsidRPr="000165BD">
              <w:rPr>
                <w:color w:val="000000"/>
                <w:sz w:val="18"/>
                <w:szCs w:val="18"/>
                <w:lang w:eastAsia="ru-RU"/>
              </w:rPr>
              <w:lastRenderedPageBreak/>
              <w:t>простраивайте</w:t>
            </w:r>
            <w:proofErr w:type="spellEnd"/>
            <w:r w:rsidRPr="000165BD">
              <w:rPr>
                <w:color w:val="000000"/>
                <w:sz w:val="18"/>
                <w:szCs w:val="18"/>
                <w:lang w:eastAsia="ru-RU"/>
              </w:rPr>
              <w:t xml:space="preserve"> реабилитационный маршрут, в плоскости «создание ситуации успеха». Лучшая тактика специалиста работающего с ребенком – вера в силы и спокойствие ребенка. Спокойствие – это платформа, на которой будут </w:t>
            </w:r>
            <w:proofErr w:type="gramStart"/>
            <w:r w:rsidRPr="000165BD">
              <w:rPr>
                <w:color w:val="000000"/>
                <w:sz w:val="18"/>
                <w:szCs w:val="18"/>
                <w:lang w:eastAsia="ru-RU"/>
              </w:rPr>
              <w:t>строится</w:t>
            </w:r>
            <w:proofErr w:type="gramEnd"/>
            <w:r w:rsidRPr="000165BD">
              <w:rPr>
                <w:color w:val="000000"/>
                <w:sz w:val="18"/>
                <w:szCs w:val="18"/>
                <w:lang w:eastAsia="ru-RU"/>
              </w:rPr>
              <w:t xml:space="preserve"> все позитивные изменения и достижения.</w:t>
            </w:r>
          </w:p>
        </w:tc>
      </w:tr>
    </w:tbl>
    <w:p w:rsidR="000165BD" w:rsidRPr="000165BD" w:rsidRDefault="000165BD" w:rsidP="000165BD">
      <w:pPr>
        <w:jc w:val="both"/>
        <w:rPr>
          <w:color w:val="000000"/>
          <w:sz w:val="16"/>
          <w:szCs w:val="16"/>
          <w:lang w:eastAsia="ru-RU"/>
        </w:rPr>
      </w:pPr>
      <w:r w:rsidRPr="000165BD">
        <w:rPr>
          <w:color w:val="000000"/>
          <w:sz w:val="16"/>
          <w:szCs w:val="16"/>
          <w:lang w:eastAsia="ru-RU"/>
        </w:rPr>
        <w:lastRenderedPageBreak/>
        <w:t> </w:t>
      </w:r>
    </w:p>
    <w:p w:rsidR="000165BD" w:rsidRPr="000165BD" w:rsidRDefault="000165BD" w:rsidP="000165BD">
      <w:pPr>
        <w:jc w:val="both"/>
        <w:rPr>
          <w:sz w:val="19"/>
          <w:szCs w:val="19"/>
          <w:lang w:eastAsia="ru-RU"/>
        </w:rPr>
      </w:pPr>
      <w:r w:rsidRPr="000165BD">
        <w:rPr>
          <w:sz w:val="19"/>
          <w:szCs w:val="19"/>
          <w:lang w:eastAsia="ru-RU"/>
        </w:rPr>
        <w:t>Правила этикета при общении с детьми-инвалидами, испытывающими трудности при передвижении:</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Помните, что инвалидная коляска — неприкосновенное пространство человека. </w:t>
      </w:r>
      <w:proofErr w:type="gramStart"/>
      <w:r w:rsidRPr="000165BD">
        <w:rPr>
          <w:color w:val="000000"/>
          <w:sz w:val="16"/>
          <w:szCs w:val="16"/>
          <w:lang w:eastAsia="ru-RU"/>
        </w:rPr>
        <w:t>Не облокачивайтесь на нее, не толкайте, не кладите на нее ноги без разрешения (если вам разрешили передвигать коляску, сначала катите ее медленно.</w:t>
      </w:r>
      <w:proofErr w:type="gramEnd"/>
      <w:r w:rsidRPr="000165BD">
        <w:rPr>
          <w:color w:val="000000"/>
          <w:sz w:val="16"/>
          <w:szCs w:val="16"/>
          <w:lang w:eastAsia="ru-RU"/>
        </w:rPr>
        <w:t xml:space="preserve"> </w:t>
      </w:r>
      <w:proofErr w:type="gramStart"/>
      <w:r w:rsidRPr="000165BD">
        <w:rPr>
          <w:color w:val="000000"/>
          <w:sz w:val="16"/>
          <w:szCs w:val="16"/>
          <w:lang w:eastAsia="ru-RU"/>
        </w:rPr>
        <w:t>Коляска быстро набирает скорость, и неожиданный толчок может привести к потере равновесия).</w:t>
      </w:r>
      <w:proofErr w:type="gramEnd"/>
    </w:p>
    <w:p w:rsidR="000165BD" w:rsidRPr="000165BD" w:rsidRDefault="000165BD" w:rsidP="000165BD">
      <w:pPr>
        <w:jc w:val="both"/>
        <w:rPr>
          <w:color w:val="000000"/>
          <w:sz w:val="16"/>
          <w:szCs w:val="16"/>
          <w:lang w:eastAsia="ru-RU"/>
        </w:rPr>
      </w:pPr>
      <w:r w:rsidRPr="000165BD">
        <w:rPr>
          <w:color w:val="000000"/>
          <w:sz w:val="16"/>
          <w:szCs w:val="16"/>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 (если ваше предложение о помощи принято, спросите, что нужно делать, и четко следуйте инструкциям).</w:t>
      </w:r>
    </w:p>
    <w:p w:rsidR="000165BD" w:rsidRPr="000165BD" w:rsidRDefault="000165BD" w:rsidP="000165BD">
      <w:pPr>
        <w:jc w:val="both"/>
        <w:rPr>
          <w:color w:val="000000"/>
          <w:sz w:val="16"/>
          <w:szCs w:val="16"/>
          <w:lang w:eastAsia="ru-RU"/>
        </w:rPr>
      </w:pPr>
      <w:r w:rsidRPr="000165BD">
        <w:rPr>
          <w:color w:val="000000"/>
          <w:sz w:val="16"/>
          <w:szCs w:val="16"/>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0165BD" w:rsidRPr="000165BD" w:rsidRDefault="000165BD" w:rsidP="000165BD">
      <w:pPr>
        <w:jc w:val="both"/>
        <w:rPr>
          <w:color w:val="000000"/>
          <w:sz w:val="16"/>
          <w:szCs w:val="16"/>
          <w:lang w:eastAsia="ru-RU"/>
        </w:rPr>
      </w:pPr>
      <w:r w:rsidRPr="000165BD">
        <w:rPr>
          <w:color w:val="000000"/>
          <w:sz w:val="16"/>
          <w:szCs w:val="16"/>
          <w:lang w:eastAsia="ru-RU"/>
        </w:rPr>
        <w:t> Не надо хлопать ребенка, находящегося в инвалидной коляске, по спине или по плечу.</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0165BD" w:rsidRPr="000165BD" w:rsidRDefault="000165BD" w:rsidP="000165BD">
      <w:pPr>
        <w:jc w:val="both"/>
        <w:rPr>
          <w:color w:val="000000"/>
          <w:sz w:val="16"/>
          <w:szCs w:val="16"/>
          <w:lang w:eastAsia="ru-RU"/>
        </w:rPr>
      </w:pPr>
      <w:r w:rsidRPr="000165BD">
        <w:rPr>
          <w:color w:val="000000"/>
          <w:sz w:val="16"/>
          <w:szCs w:val="16"/>
          <w:lang w:eastAsia="ru-RU"/>
        </w:rPr>
        <w:t>Если существуют архитектурные барьеры, предупредите о них, чтобы ребенок совместно с вами или самостоятельно имел возможность принимать решения заранее.</w:t>
      </w:r>
    </w:p>
    <w:p w:rsidR="000165BD" w:rsidRPr="000165BD" w:rsidRDefault="000165BD" w:rsidP="000165BD">
      <w:pPr>
        <w:jc w:val="both"/>
        <w:rPr>
          <w:color w:val="000000"/>
          <w:sz w:val="16"/>
          <w:szCs w:val="16"/>
          <w:lang w:eastAsia="ru-RU"/>
        </w:rPr>
      </w:pPr>
      <w:r w:rsidRPr="000165BD">
        <w:rPr>
          <w:color w:val="000000"/>
          <w:sz w:val="16"/>
          <w:szCs w:val="16"/>
          <w:lang w:eastAsia="ru-RU"/>
        </w:rPr>
        <w:t>Помните, как правило, у людей, имеющих трудности при передвижении, нет проблем со зрением, слухом и пониманием.</w:t>
      </w:r>
    </w:p>
    <w:p w:rsidR="000165BD" w:rsidRPr="000165BD" w:rsidRDefault="000165BD" w:rsidP="000165BD">
      <w:pPr>
        <w:jc w:val="both"/>
        <w:rPr>
          <w:sz w:val="19"/>
          <w:szCs w:val="19"/>
          <w:lang w:eastAsia="ru-RU"/>
        </w:rPr>
      </w:pPr>
      <w:r w:rsidRPr="000165BD">
        <w:rPr>
          <w:sz w:val="19"/>
          <w:szCs w:val="19"/>
          <w:lang w:eastAsia="ru-RU"/>
        </w:rPr>
        <w:t>Правила этикета при общении с детьми-инвалидами, имеющими нарушение зрения или незрячими:</w:t>
      </w:r>
    </w:p>
    <w:p w:rsidR="000165BD" w:rsidRPr="000165BD" w:rsidRDefault="000165BD" w:rsidP="000165BD">
      <w:pPr>
        <w:jc w:val="both"/>
        <w:rPr>
          <w:color w:val="000000"/>
          <w:sz w:val="16"/>
          <w:szCs w:val="16"/>
          <w:lang w:eastAsia="ru-RU"/>
        </w:rPr>
      </w:pPr>
      <w:r w:rsidRPr="000165BD">
        <w:rPr>
          <w:color w:val="000000"/>
          <w:sz w:val="16"/>
          <w:szCs w:val="16"/>
          <w:lang w:eastAsia="ru-RU"/>
        </w:rPr>
        <w:t>Всегда обращайтесь непосредственно к ребенку, даже если он вас не видит, а не к его сопровождающему.</w:t>
      </w:r>
    </w:p>
    <w:p w:rsidR="000165BD" w:rsidRPr="000165BD" w:rsidRDefault="000165BD" w:rsidP="000165BD">
      <w:pPr>
        <w:jc w:val="both"/>
        <w:rPr>
          <w:color w:val="000000"/>
          <w:sz w:val="16"/>
          <w:szCs w:val="16"/>
          <w:lang w:eastAsia="ru-RU"/>
        </w:rPr>
      </w:pPr>
      <w:r w:rsidRPr="000165BD">
        <w:rPr>
          <w:color w:val="000000"/>
          <w:sz w:val="16"/>
          <w:szCs w:val="16"/>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Предлагая свою помощь, направляйте человека, не стискивайте его руку, идите так, как вы обычно ходите. Используйте, если это уместно, фразы, характеризующие звук, запах, расстояние. </w:t>
      </w:r>
      <w:proofErr w:type="gramStart"/>
      <w:r w:rsidRPr="000165BD">
        <w:rPr>
          <w:color w:val="000000"/>
          <w:sz w:val="16"/>
          <w:szCs w:val="16"/>
          <w:lang w:eastAsia="ru-RU"/>
        </w:rPr>
        <w:t>Делитесь увиденным.</w:t>
      </w:r>
      <w:proofErr w:type="gramEnd"/>
    </w:p>
    <w:p w:rsidR="000165BD" w:rsidRPr="000165BD" w:rsidRDefault="000165BD" w:rsidP="000165BD">
      <w:pPr>
        <w:jc w:val="both"/>
        <w:rPr>
          <w:color w:val="000000"/>
          <w:sz w:val="16"/>
          <w:szCs w:val="16"/>
          <w:lang w:eastAsia="ru-RU"/>
        </w:rPr>
      </w:pPr>
      <w:r w:rsidRPr="000165BD">
        <w:rPr>
          <w:color w:val="000000"/>
          <w:sz w:val="16"/>
          <w:szCs w:val="16"/>
          <w:lang w:eastAsia="ru-RU"/>
        </w:rPr>
        <w:t>Опишите кратко, где вы находитесь. Предупреждайте о препятствиях: ступенях, лужах, ямах, трубах и т.п.</w:t>
      </w:r>
    </w:p>
    <w:p w:rsidR="000165BD" w:rsidRPr="000165BD" w:rsidRDefault="000165BD" w:rsidP="000165BD">
      <w:pPr>
        <w:jc w:val="both"/>
        <w:rPr>
          <w:color w:val="000000"/>
          <w:sz w:val="16"/>
          <w:szCs w:val="16"/>
          <w:lang w:eastAsia="ru-RU"/>
        </w:rPr>
      </w:pPr>
      <w:r w:rsidRPr="000165BD">
        <w:rPr>
          <w:color w:val="000000"/>
          <w:sz w:val="16"/>
          <w:szCs w:val="16"/>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0165BD" w:rsidRPr="000165BD" w:rsidRDefault="000165BD" w:rsidP="000165BD">
      <w:pPr>
        <w:jc w:val="both"/>
        <w:rPr>
          <w:color w:val="000000"/>
          <w:sz w:val="16"/>
          <w:szCs w:val="16"/>
          <w:lang w:eastAsia="ru-RU"/>
        </w:rPr>
      </w:pPr>
      <w:r w:rsidRPr="000165BD">
        <w:rPr>
          <w:color w:val="000000"/>
          <w:sz w:val="16"/>
          <w:szCs w:val="16"/>
          <w:lang w:eastAsia="ru-RU"/>
        </w:rPr>
        <w:t>Не заставляйте вашего собеседника вещать в пустоту: если вы перемещаетесь, предупредите его.</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0165BD" w:rsidRPr="000165BD" w:rsidRDefault="000165BD" w:rsidP="000165BD">
      <w:pPr>
        <w:jc w:val="both"/>
        <w:rPr>
          <w:color w:val="000000"/>
          <w:sz w:val="16"/>
          <w:szCs w:val="16"/>
          <w:lang w:eastAsia="ru-RU"/>
        </w:rPr>
      </w:pPr>
      <w:r w:rsidRPr="000165BD">
        <w:rPr>
          <w:color w:val="000000"/>
          <w:sz w:val="16"/>
          <w:szCs w:val="16"/>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0165BD" w:rsidRPr="000165BD" w:rsidRDefault="000165BD" w:rsidP="000165BD">
      <w:pPr>
        <w:jc w:val="both"/>
        <w:rPr>
          <w:color w:val="000000"/>
          <w:sz w:val="16"/>
          <w:szCs w:val="16"/>
          <w:lang w:eastAsia="ru-RU"/>
        </w:rPr>
      </w:pPr>
      <w:r w:rsidRPr="000165BD">
        <w:rPr>
          <w:color w:val="000000"/>
          <w:sz w:val="16"/>
          <w:szCs w:val="16"/>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0165BD" w:rsidRPr="000165BD" w:rsidRDefault="000165BD" w:rsidP="000165BD">
      <w:pPr>
        <w:jc w:val="both"/>
        <w:rPr>
          <w:color w:val="000000"/>
          <w:sz w:val="16"/>
          <w:szCs w:val="16"/>
          <w:lang w:eastAsia="ru-RU"/>
        </w:rPr>
      </w:pPr>
      <w:r w:rsidRPr="000165BD">
        <w:rPr>
          <w:color w:val="000000"/>
          <w:sz w:val="16"/>
          <w:szCs w:val="16"/>
          <w:lang w:eastAsia="ru-RU"/>
        </w:rPr>
        <w:t>Когда вы общаетесь с группой незрячих людей, не забывайте каждый раз называть того, к кому вы обращаетесь.</w:t>
      </w:r>
    </w:p>
    <w:p w:rsidR="000165BD" w:rsidRPr="000165BD" w:rsidRDefault="000165BD" w:rsidP="000165BD">
      <w:pPr>
        <w:jc w:val="both"/>
        <w:rPr>
          <w:color w:val="000000"/>
          <w:sz w:val="16"/>
          <w:szCs w:val="16"/>
          <w:lang w:eastAsia="ru-RU"/>
        </w:rPr>
      </w:pPr>
      <w:r w:rsidRPr="000165BD">
        <w:rPr>
          <w:color w:val="000000"/>
          <w:sz w:val="16"/>
          <w:szCs w:val="16"/>
          <w:lang w:eastAsia="ru-RU"/>
        </w:rPr>
        <w:t>Вполне нормально употреблять слово «смотреть». Для незрячего человека это означает «видеть руками», осязать.</w:t>
      </w:r>
    </w:p>
    <w:p w:rsidR="000165BD" w:rsidRPr="000165BD" w:rsidRDefault="000165BD" w:rsidP="000165BD">
      <w:pPr>
        <w:jc w:val="both"/>
        <w:rPr>
          <w:color w:val="000000"/>
          <w:sz w:val="16"/>
          <w:szCs w:val="16"/>
          <w:lang w:eastAsia="ru-RU"/>
        </w:rPr>
      </w:pPr>
      <w:r w:rsidRPr="000165BD">
        <w:rPr>
          <w:color w:val="000000"/>
          <w:sz w:val="16"/>
          <w:szCs w:val="16"/>
          <w:lang w:eastAsia="ru-RU"/>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0165BD" w:rsidRPr="000165BD" w:rsidRDefault="000165BD" w:rsidP="000165BD">
      <w:pPr>
        <w:jc w:val="both"/>
        <w:rPr>
          <w:color w:val="000000"/>
          <w:sz w:val="16"/>
          <w:szCs w:val="16"/>
          <w:lang w:eastAsia="ru-RU"/>
        </w:rPr>
      </w:pPr>
      <w:r w:rsidRPr="000165BD">
        <w:rPr>
          <w:color w:val="000000"/>
          <w:sz w:val="16"/>
          <w:szCs w:val="16"/>
          <w:lang w:eastAsia="ru-RU"/>
        </w:rPr>
        <w:lastRenderedPageBreak/>
        <w:t xml:space="preserve">При спуске или подъеме по ступенькам ведите </w:t>
      </w:r>
      <w:proofErr w:type="gramStart"/>
      <w:r w:rsidRPr="000165BD">
        <w:rPr>
          <w:color w:val="000000"/>
          <w:sz w:val="16"/>
          <w:szCs w:val="16"/>
          <w:lang w:eastAsia="ru-RU"/>
        </w:rPr>
        <w:t>незрячего</w:t>
      </w:r>
      <w:proofErr w:type="gramEnd"/>
      <w:r w:rsidRPr="000165BD">
        <w:rPr>
          <w:color w:val="000000"/>
          <w:sz w:val="16"/>
          <w:szCs w:val="16"/>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Правила этикета при общении с детьми – инвалидами, имеющими нарушение слуха:</w:t>
      </w:r>
    </w:p>
    <w:p w:rsidR="000165BD" w:rsidRPr="000165BD" w:rsidRDefault="000165BD" w:rsidP="000165BD">
      <w:pPr>
        <w:jc w:val="both"/>
        <w:rPr>
          <w:color w:val="000000"/>
          <w:sz w:val="16"/>
          <w:szCs w:val="16"/>
          <w:lang w:eastAsia="ru-RU"/>
        </w:rPr>
      </w:pPr>
      <w:r w:rsidRPr="000165BD">
        <w:rPr>
          <w:color w:val="000000"/>
          <w:sz w:val="16"/>
          <w:szCs w:val="16"/>
          <w:lang w:eastAsia="ru-RU"/>
        </w:rPr>
        <w:t>Разговаривая с ребенком,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0165BD" w:rsidRPr="000165BD" w:rsidRDefault="000165BD" w:rsidP="000165BD">
      <w:pPr>
        <w:jc w:val="both"/>
        <w:rPr>
          <w:color w:val="000000"/>
          <w:sz w:val="16"/>
          <w:szCs w:val="16"/>
          <w:lang w:eastAsia="ru-RU"/>
        </w:rPr>
      </w:pPr>
      <w:r w:rsidRPr="000165BD">
        <w:rPr>
          <w:color w:val="000000"/>
          <w:sz w:val="16"/>
          <w:szCs w:val="16"/>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0165BD" w:rsidRPr="000165BD" w:rsidRDefault="000165BD" w:rsidP="000165BD">
      <w:pPr>
        <w:jc w:val="both"/>
        <w:rPr>
          <w:color w:val="000000"/>
          <w:sz w:val="16"/>
          <w:szCs w:val="16"/>
          <w:lang w:eastAsia="ru-RU"/>
        </w:rPr>
      </w:pPr>
      <w:r w:rsidRPr="000165BD">
        <w:rPr>
          <w:color w:val="000000"/>
          <w:sz w:val="16"/>
          <w:szCs w:val="16"/>
          <w:lang w:eastAsia="ru-RU"/>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0165BD" w:rsidRPr="000165BD" w:rsidRDefault="000165BD" w:rsidP="000165BD">
      <w:pPr>
        <w:jc w:val="both"/>
        <w:rPr>
          <w:color w:val="000000"/>
          <w:sz w:val="16"/>
          <w:szCs w:val="16"/>
          <w:lang w:eastAsia="ru-RU"/>
        </w:rPr>
      </w:pPr>
      <w:r w:rsidRPr="000165BD">
        <w:rPr>
          <w:color w:val="000000"/>
          <w:sz w:val="16"/>
          <w:szCs w:val="16"/>
          <w:lang w:eastAsia="ru-RU"/>
        </w:rPr>
        <w:t>Чтобы привлечь внимание ребенка, который плохо слышит, назовите его по имени. Если ответа нет, можно слегка его тронуть или же помахать рукой.</w:t>
      </w:r>
    </w:p>
    <w:p w:rsidR="000165BD" w:rsidRPr="000165BD" w:rsidRDefault="000165BD" w:rsidP="000165BD">
      <w:pPr>
        <w:jc w:val="both"/>
        <w:rPr>
          <w:color w:val="000000"/>
          <w:sz w:val="16"/>
          <w:szCs w:val="16"/>
          <w:lang w:eastAsia="ru-RU"/>
        </w:rPr>
      </w:pPr>
      <w:r w:rsidRPr="000165BD">
        <w:rPr>
          <w:color w:val="000000"/>
          <w:sz w:val="16"/>
          <w:szCs w:val="16"/>
          <w:lang w:eastAsia="ru-RU"/>
        </w:rPr>
        <w:t>Говорите ясно и ровно. Не нужно излишне подчеркивать что-то. Кричать тоже не надо.</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вас просят повторить что-то, попробуйте перефразировать свое предложение. Используйте жесты.</w:t>
      </w:r>
    </w:p>
    <w:p w:rsidR="000165BD" w:rsidRPr="000165BD" w:rsidRDefault="000165BD" w:rsidP="000165BD">
      <w:pPr>
        <w:jc w:val="both"/>
        <w:rPr>
          <w:color w:val="000000"/>
          <w:sz w:val="16"/>
          <w:szCs w:val="16"/>
          <w:lang w:eastAsia="ru-RU"/>
        </w:rPr>
      </w:pPr>
      <w:r w:rsidRPr="000165BD">
        <w:rPr>
          <w:color w:val="000000"/>
          <w:sz w:val="16"/>
          <w:szCs w:val="16"/>
          <w:lang w:eastAsia="ru-RU"/>
        </w:rPr>
        <w:t>Убедитесь, что вас поняли. Не стесняйтесь спросить, понял ли вас собеседник.</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вы сообщаете информацию, которая включает в себя номер, технический или другой сложный термин, адрес, напишите ее.</w:t>
      </w:r>
    </w:p>
    <w:p w:rsidR="000165BD" w:rsidRPr="000165BD" w:rsidRDefault="000165BD" w:rsidP="000165BD">
      <w:pPr>
        <w:jc w:val="both"/>
        <w:rPr>
          <w:color w:val="000000"/>
          <w:sz w:val="16"/>
          <w:szCs w:val="16"/>
          <w:lang w:eastAsia="ru-RU"/>
        </w:rPr>
      </w:pPr>
      <w:r w:rsidRPr="000165BD">
        <w:rPr>
          <w:color w:val="000000"/>
          <w:sz w:val="16"/>
          <w:szCs w:val="16"/>
          <w:lang w:eastAsia="ru-RU"/>
        </w:rPr>
        <w:t>Если существуют трудности при устном общении, спросите, не будет ли проще переписываться.</w:t>
      </w:r>
    </w:p>
    <w:p w:rsidR="000165BD" w:rsidRPr="000165BD" w:rsidRDefault="000165BD" w:rsidP="000165BD">
      <w:pPr>
        <w:jc w:val="both"/>
        <w:rPr>
          <w:color w:val="000000"/>
          <w:sz w:val="16"/>
          <w:szCs w:val="16"/>
          <w:lang w:eastAsia="ru-RU"/>
        </w:rPr>
      </w:pPr>
      <w:r w:rsidRPr="000165BD">
        <w:rPr>
          <w:color w:val="000000"/>
          <w:sz w:val="16"/>
          <w:szCs w:val="16"/>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0165BD" w:rsidRPr="000165BD" w:rsidRDefault="000165BD" w:rsidP="000165BD">
      <w:pPr>
        <w:jc w:val="both"/>
        <w:rPr>
          <w:color w:val="000000"/>
          <w:sz w:val="16"/>
          <w:szCs w:val="16"/>
          <w:lang w:eastAsia="ru-RU"/>
        </w:rPr>
      </w:pPr>
      <w:r w:rsidRPr="000165BD">
        <w:rPr>
          <w:color w:val="000000"/>
          <w:sz w:val="16"/>
          <w:szCs w:val="16"/>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0165BD" w:rsidRPr="000165BD" w:rsidRDefault="000165BD" w:rsidP="000165BD">
      <w:pPr>
        <w:jc w:val="both"/>
        <w:rPr>
          <w:color w:val="000000"/>
          <w:sz w:val="16"/>
          <w:szCs w:val="16"/>
          <w:lang w:eastAsia="ru-RU"/>
        </w:rPr>
      </w:pPr>
      <w:r w:rsidRPr="000165BD">
        <w:rPr>
          <w:color w:val="000000"/>
          <w:sz w:val="16"/>
          <w:szCs w:val="16"/>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0165BD" w:rsidRPr="000165BD" w:rsidRDefault="000165BD" w:rsidP="000165BD">
      <w:pPr>
        <w:jc w:val="both"/>
        <w:rPr>
          <w:color w:val="000000"/>
          <w:sz w:val="16"/>
          <w:szCs w:val="16"/>
          <w:lang w:eastAsia="ru-RU"/>
        </w:rPr>
      </w:pPr>
      <w:r w:rsidRPr="000165BD">
        <w:rPr>
          <w:color w:val="000000"/>
          <w:sz w:val="16"/>
          <w:szCs w:val="16"/>
          <w:lang w:eastAsia="ru-RU"/>
        </w:rPr>
        <w:t>Нужно смотреть в лицо собеседнику и говорить ясно и медленно, использовать простые фразы и избегать несущественных слов.</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Правила этикета при общении с детьми – инвалидами, имеющими задержку в развитии и проблемы общения, умственные нарушения:</w:t>
      </w:r>
    </w:p>
    <w:p w:rsidR="000165BD" w:rsidRPr="000165BD" w:rsidRDefault="000165BD" w:rsidP="000165BD">
      <w:pPr>
        <w:jc w:val="both"/>
        <w:rPr>
          <w:color w:val="000000"/>
          <w:sz w:val="16"/>
          <w:szCs w:val="16"/>
          <w:lang w:eastAsia="ru-RU"/>
        </w:rPr>
      </w:pPr>
      <w:r w:rsidRPr="000165BD">
        <w:rPr>
          <w:color w:val="000000"/>
          <w:sz w:val="16"/>
          <w:szCs w:val="16"/>
          <w:lang w:eastAsia="ru-RU"/>
        </w:rPr>
        <w:t>Используйте доступный язык, выражайтесь точно и по делу. Обращайтесь непосредственно к ребенку. Избегайте словесных штампов и образных выражений, если только вы не уверены в том, что ваш собеседник с ними знаком.</w:t>
      </w:r>
    </w:p>
    <w:p w:rsidR="000165BD" w:rsidRPr="000165BD" w:rsidRDefault="000165BD" w:rsidP="000165BD">
      <w:pPr>
        <w:jc w:val="both"/>
        <w:rPr>
          <w:color w:val="000000"/>
          <w:sz w:val="16"/>
          <w:szCs w:val="16"/>
          <w:lang w:eastAsia="ru-RU"/>
        </w:rPr>
      </w:pPr>
      <w:r w:rsidRPr="000165BD">
        <w:rPr>
          <w:color w:val="000000"/>
          <w:sz w:val="16"/>
          <w:szCs w:val="16"/>
          <w:lang w:eastAsia="ru-RU"/>
        </w:rPr>
        <w:t>Говоря о целях и задачах совместной деятельности, рассказывайте все «по шагам». Дайте ребенку возможность обыграть каждый шаг после того, как вы объяснили ему последовательность работы.</w:t>
      </w:r>
    </w:p>
    <w:p w:rsidR="000165BD" w:rsidRPr="000165BD" w:rsidRDefault="000165BD" w:rsidP="000165BD">
      <w:pPr>
        <w:jc w:val="both"/>
        <w:rPr>
          <w:color w:val="000000"/>
          <w:sz w:val="16"/>
          <w:szCs w:val="16"/>
          <w:lang w:eastAsia="ru-RU"/>
        </w:rPr>
      </w:pPr>
      <w:r w:rsidRPr="000165BD">
        <w:rPr>
          <w:color w:val="000000"/>
          <w:sz w:val="16"/>
          <w:szCs w:val="16"/>
          <w:lang w:eastAsia="ru-RU"/>
        </w:rPr>
        <w:t>Исходите из того, что ребенок с задержкой в развитии имеет такой же опыт, как и любой другой человек.</w:t>
      </w:r>
    </w:p>
    <w:p w:rsidR="000165BD" w:rsidRPr="000165BD" w:rsidRDefault="000165BD" w:rsidP="000165BD">
      <w:pPr>
        <w:jc w:val="both"/>
        <w:rPr>
          <w:color w:val="000000"/>
          <w:sz w:val="16"/>
          <w:szCs w:val="16"/>
          <w:lang w:eastAsia="ru-RU"/>
        </w:rPr>
      </w:pPr>
      <w:r w:rsidRPr="000165BD">
        <w:rPr>
          <w:color w:val="000000"/>
          <w:sz w:val="16"/>
          <w:szCs w:val="16"/>
          <w:lang w:eastAsia="ru-RU"/>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0165BD" w:rsidRPr="000165BD" w:rsidRDefault="000165BD" w:rsidP="000165BD">
      <w:pPr>
        <w:jc w:val="both"/>
        <w:rPr>
          <w:color w:val="000000"/>
          <w:sz w:val="16"/>
          <w:szCs w:val="16"/>
          <w:lang w:eastAsia="ru-RU"/>
        </w:rPr>
      </w:pPr>
      <w:r w:rsidRPr="000165BD">
        <w:rPr>
          <w:color w:val="000000"/>
          <w:sz w:val="16"/>
          <w:szCs w:val="16"/>
          <w:lang w:eastAsia="ru-RU"/>
        </w:rPr>
        <w:t>Обращайтесь с ребенком с проблемами развития точно так же, как вы бы обращались с любым другим. В беседе обсуждайте те же темы, какие вы обсуждаете с другими ребятами. Например, планы на день,  погода, важные  события.</w:t>
      </w:r>
    </w:p>
    <w:p w:rsidR="000165BD" w:rsidRPr="000165BD" w:rsidRDefault="000165BD" w:rsidP="000165BD">
      <w:pPr>
        <w:jc w:val="both"/>
        <w:rPr>
          <w:color w:val="000000"/>
          <w:sz w:val="16"/>
          <w:szCs w:val="16"/>
          <w:lang w:eastAsia="ru-RU"/>
        </w:rPr>
      </w:pPr>
      <w:r w:rsidRPr="000165BD">
        <w:rPr>
          <w:color w:val="000000"/>
          <w:sz w:val="16"/>
          <w:szCs w:val="16"/>
          <w:lang w:eastAsia="ru-RU"/>
        </w:rPr>
        <w:t>Помните, что дети с задержкой в развитии дееспособны.</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Правила этикета пи общении с детьми-инвалидами, имеющими психические нарушения:</w:t>
      </w:r>
    </w:p>
    <w:p w:rsidR="000165BD" w:rsidRPr="000165BD" w:rsidRDefault="000165BD" w:rsidP="000165BD">
      <w:pPr>
        <w:jc w:val="both"/>
        <w:rPr>
          <w:color w:val="000000"/>
          <w:sz w:val="16"/>
          <w:szCs w:val="16"/>
          <w:lang w:eastAsia="ru-RU"/>
        </w:rPr>
      </w:pPr>
      <w:r w:rsidRPr="000165BD">
        <w:rPr>
          <w:color w:val="000000"/>
          <w:sz w:val="16"/>
          <w:szCs w:val="16"/>
          <w:lang w:eastAsia="ru-RU"/>
        </w:rPr>
        <w:lastRenderedPageBreak/>
        <w:t>Психические нарушения — не то же самое, что проблемы в развитии. Дети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0165BD" w:rsidRPr="000165BD" w:rsidRDefault="000165BD" w:rsidP="000165BD">
      <w:pPr>
        <w:jc w:val="both"/>
        <w:rPr>
          <w:color w:val="000000"/>
          <w:sz w:val="16"/>
          <w:szCs w:val="16"/>
          <w:lang w:eastAsia="ru-RU"/>
        </w:rPr>
      </w:pPr>
      <w:r w:rsidRPr="000165BD">
        <w:rPr>
          <w:color w:val="000000"/>
          <w:sz w:val="16"/>
          <w:szCs w:val="16"/>
          <w:lang w:eastAsia="ru-RU"/>
        </w:rPr>
        <w:t>Не надо думать, что дети с психическими нарушениями обязательно нуждаются в дополнительной помощи и специальном обращении.</w:t>
      </w:r>
    </w:p>
    <w:p w:rsidR="000165BD" w:rsidRPr="000165BD" w:rsidRDefault="000165BD" w:rsidP="000165BD">
      <w:pPr>
        <w:jc w:val="both"/>
        <w:rPr>
          <w:color w:val="000000"/>
          <w:sz w:val="16"/>
          <w:szCs w:val="16"/>
          <w:lang w:eastAsia="ru-RU"/>
        </w:rPr>
      </w:pPr>
      <w:r w:rsidRPr="000165BD">
        <w:rPr>
          <w:color w:val="000000"/>
          <w:sz w:val="16"/>
          <w:szCs w:val="16"/>
          <w:lang w:eastAsia="ru-RU"/>
        </w:rPr>
        <w:t>Обращайтесь с детьми с психическими нарушениями как с личностями. Не нужно делать преждевременных выводов на основании опыта общения с другими детьми с такой же формой инвалидности.</w:t>
      </w:r>
    </w:p>
    <w:p w:rsidR="000165BD" w:rsidRPr="000165BD" w:rsidRDefault="000165BD" w:rsidP="000165BD">
      <w:pPr>
        <w:jc w:val="both"/>
        <w:rPr>
          <w:color w:val="000000"/>
          <w:sz w:val="16"/>
          <w:szCs w:val="16"/>
          <w:lang w:eastAsia="ru-RU"/>
        </w:rPr>
      </w:pPr>
      <w:r w:rsidRPr="000165BD">
        <w:rPr>
          <w:color w:val="000000"/>
          <w:sz w:val="16"/>
          <w:szCs w:val="16"/>
          <w:lang w:eastAsia="ru-RU"/>
        </w:rPr>
        <w:t>Не следует думать, что дети с психическими нарушениями более других склонны к агрессии. Если вы дружелюбны, они будут чувствовать себя спокойно.</w:t>
      </w:r>
    </w:p>
    <w:p w:rsidR="000165BD" w:rsidRPr="000165BD" w:rsidRDefault="000165BD" w:rsidP="000165BD">
      <w:pPr>
        <w:jc w:val="both"/>
        <w:rPr>
          <w:color w:val="000000"/>
          <w:sz w:val="16"/>
          <w:szCs w:val="16"/>
          <w:lang w:eastAsia="ru-RU"/>
        </w:rPr>
      </w:pPr>
      <w:r w:rsidRPr="000165BD">
        <w:rPr>
          <w:color w:val="000000"/>
          <w:sz w:val="16"/>
          <w:szCs w:val="16"/>
          <w:lang w:eastAsia="ru-RU"/>
        </w:rPr>
        <w:t>Неверно, что дети с психическими нарушениями имеют проблемы в понимании или ниже по уровню интеллекта, чем большинство детей.</w:t>
      </w:r>
    </w:p>
    <w:p w:rsidR="000165BD" w:rsidRPr="000165BD" w:rsidRDefault="000165BD" w:rsidP="000165BD">
      <w:pPr>
        <w:jc w:val="both"/>
        <w:rPr>
          <w:color w:val="000000"/>
          <w:sz w:val="16"/>
          <w:szCs w:val="16"/>
          <w:lang w:eastAsia="ru-RU"/>
        </w:rPr>
      </w:pPr>
      <w:r w:rsidRPr="000165BD">
        <w:rPr>
          <w:color w:val="000000"/>
          <w:sz w:val="16"/>
          <w:szCs w:val="16"/>
          <w:lang w:eastAsia="ru-RU"/>
        </w:rPr>
        <w:t>Если ребенок, имеющий психические нарушения, расстроен, спросите его спокойно, что вы можете сделать, чтобы помочь ему.</w:t>
      </w:r>
    </w:p>
    <w:p w:rsidR="000165BD" w:rsidRPr="000165BD" w:rsidRDefault="000165BD" w:rsidP="000165BD">
      <w:pPr>
        <w:jc w:val="both"/>
        <w:rPr>
          <w:color w:val="000000"/>
          <w:sz w:val="16"/>
          <w:szCs w:val="16"/>
          <w:lang w:eastAsia="ru-RU"/>
        </w:rPr>
      </w:pPr>
      <w:r w:rsidRPr="000165BD">
        <w:rPr>
          <w:color w:val="000000"/>
          <w:sz w:val="16"/>
          <w:szCs w:val="16"/>
          <w:lang w:eastAsia="ru-RU"/>
        </w:rPr>
        <w:t>Не говорите резко с ребенком, имеющим психические нарушения, даже если у вас есть для этого основания.</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Правила этикета при общении с ребенком-инвалидом, испытывающим затруднения в речи:</w:t>
      </w:r>
    </w:p>
    <w:p w:rsidR="000165BD" w:rsidRPr="000165BD" w:rsidRDefault="000165BD" w:rsidP="000165BD">
      <w:pPr>
        <w:jc w:val="both"/>
        <w:rPr>
          <w:color w:val="000000"/>
          <w:sz w:val="16"/>
          <w:szCs w:val="16"/>
          <w:lang w:eastAsia="ru-RU"/>
        </w:rPr>
      </w:pPr>
      <w:r w:rsidRPr="000165BD">
        <w:rPr>
          <w:color w:val="000000"/>
          <w:sz w:val="16"/>
          <w:szCs w:val="16"/>
          <w:lang w:eastAsia="ru-RU"/>
        </w:rPr>
        <w:t>Не игнорируйте детей, которым трудно говорить, потому что понять их — в ваших интересах.</w:t>
      </w:r>
    </w:p>
    <w:p w:rsidR="000165BD" w:rsidRPr="000165BD" w:rsidRDefault="000165BD" w:rsidP="000165BD">
      <w:pPr>
        <w:jc w:val="both"/>
        <w:rPr>
          <w:color w:val="000000"/>
          <w:sz w:val="16"/>
          <w:szCs w:val="16"/>
          <w:lang w:eastAsia="ru-RU"/>
        </w:rPr>
      </w:pPr>
      <w:r w:rsidRPr="000165BD">
        <w:rPr>
          <w:color w:val="000000"/>
          <w:sz w:val="16"/>
          <w:szCs w:val="16"/>
          <w:lang w:eastAsia="ru-RU"/>
        </w:rPr>
        <w:t>Не перебивайте и не поправляйте ребенка, который испытывает трудности в речи. Начинайте говорить только тогда, когда убедитесь, что он уже закончил свою мысль.</w:t>
      </w:r>
    </w:p>
    <w:p w:rsidR="000165BD" w:rsidRPr="000165BD" w:rsidRDefault="000165BD" w:rsidP="000165BD">
      <w:pPr>
        <w:jc w:val="both"/>
        <w:rPr>
          <w:color w:val="000000"/>
          <w:sz w:val="16"/>
          <w:szCs w:val="16"/>
          <w:lang w:eastAsia="ru-RU"/>
        </w:rPr>
      </w:pPr>
      <w:r w:rsidRPr="000165BD">
        <w:rPr>
          <w:color w:val="000000"/>
          <w:sz w:val="16"/>
          <w:szCs w:val="16"/>
          <w:lang w:eastAsia="ru-RU"/>
        </w:rPr>
        <w:t>Не пытайтесь ускорить разговор. Будьте готовы к тому, что разговор с ребенком с затрудненной речью займет у вас больше времени. Если вы спешите, лучше, извинившись, договориться об общении в другое время.</w:t>
      </w:r>
    </w:p>
    <w:p w:rsidR="000165BD" w:rsidRPr="000165BD" w:rsidRDefault="000165BD" w:rsidP="000165BD">
      <w:pPr>
        <w:jc w:val="both"/>
        <w:rPr>
          <w:color w:val="000000"/>
          <w:sz w:val="16"/>
          <w:szCs w:val="16"/>
          <w:lang w:eastAsia="ru-RU"/>
        </w:rPr>
      </w:pPr>
      <w:r w:rsidRPr="000165BD">
        <w:rPr>
          <w:color w:val="000000"/>
          <w:sz w:val="16"/>
          <w:szCs w:val="16"/>
          <w:lang w:eastAsia="ru-RU"/>
        </w:rPr>
        <w:t>Смотрите в лицо собеседнику, поддерживайте визуальный контакт. Отдайте этой беседе все ваше внимание.</w:t>
      </w:r>
    </w:p>
    <w:p w:rsidR="000165BD" w:rsidRPr="000165BD" w:rsidRDefault="000165BD" w:rsidP="000165BD">
      <w:pPr>
        <w:jc w:val="both"/>
        <w:rPr>
          <w:color w:val="000000"/>
          <w:sz w:val="16"/>
          <w:szCs w:val="16"/>
          <w:lang w:eastAsia="ru-RU"/>
        </w:rPr>
      </w:pPr>
      <w:r w:rsidRPr="000165BD">
        <w:rPr>
          <w:color w:val="000000"/>
          <w:sz w:val="16"/>
          <w:szCs w:val="16"/>
          <w:lang w:eastAsia="ru-RU"/>
        </w:rPr>
        <w:t>Не думайте, что затруднения в речи — показатель низкого уровня интеллекта человека.</w:t>
      </w:r>
    </w:p>
    <w:p w:rsidR="000165BD" w:rsidRPr="000165BD" w:rsidRDefault="000165BD" w:rsidP="000165BD">
      <w:pPr>
        <w:jc w:val="both"/>
        <w:rPr>
          <w:color w:val="000000"/>
          <w:sz w:val="16"/>
          <w:szCs w:val="16"/>
          <w:lang w:eastAsia="ru-RU"/>
        </w:rPr>
      </w:pPr>
      <w:r w:rsidRPr="000165BD">
        <w:rPr>
          <w:color w:val="000000"/>
          <w:sz w:val="16"/>
          <w:szCs w:val="16"/>
          <w:lang w:eastAsia="ru-RU"/>
        </w:rPr>
        <w:t>Старайтесь задавать вопросы, которые требуют коротких ответов или кивка.</w:t>
      </w:r>
    </w:p>
    <w:p w:rsidR="000165BD" w:rsidRPr="000165BD" w:rsidRDefault="000165BD" w:rsidP="000165BD">
      <w:pPr>
        <w:jc w:val="both"/>
        <w:rPr>
          <w:color w:val="000000"/>
          <w:sz w:val="16"/>
          <w:szCs w:val="16"/>
          <w:lang w:eastAsia="ru-RU"/>
        </w:rPr>
      </w:pPr>
      <w:r w:rsidRPr="000165BD">
        <w:rPr>
          <w:color w:val="000000"/>
          <w:sz w:val="16"/>
          <w:szCs w:val="16"/>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0165BD" w:rsidRPr="000165BD" w:rsidRDefault="000165BD" w:rsidP="000165BD">
      <w:pPr>
        <w:jc w:val="both"/>
        <w:rPr>
          <w:color w:val="000000"/>
          <w:sz w:val="16"/>
          <w:szCs w:val="16"/>
          <w:lang w:eastAsia="ru-RU"/>
        </w:rPr>
      </w:pPr>
      <w:r w:rsidRPr="000165BD">
        <w:rPr>
          <w:color w:val="000000"/>
          <w:sz w:val="16"/>
          <w:szCs w:val="16"/>
          <w:lang w:eastAsia="ru-RU"/>
        </w:rPr>
        <w:t>Не забывайте, что ребенку с нарушенной речью тоже нужно высказаться. Не перебивайте его и не подавляйте. Не торопите говорящего.</w:t>
      </w:r>
    </w:p>
    <w:p w:rsidR="000165BD" w:rsidRPr="000165BD" w:rsidRDefault="000165BD" w:rsidP="000165BD">
      <w:pPr>
        <w:jc w:val="both"/>
        <w:rPr>
          <w:color w:val="000000"/>
          <w:sz w:val="16"/>
          <w:szCs w:val="16"/>
          <w:lang w:eastAsia="ru-RU"/>
        </w:rPr>
      </w:pPr>
      <w:r w:rsidRPr="000165BD">
        <w:rPr>
          <w:color w:val="000000"/>
          <w:sz w:val="16"/>
          <w:szCs w:val="16"/>
          <w:lang w:eastAsia="ru-RU"/>
        </w:rPr>
        <w:t> </w:t>
      </w:r>
    </w:p>
    <w:p w:rsidR="000165BD" w:rsidRPr="000165BD" w:rsidRDefault="000165BD" w:rsidP="000165BD">
      <w:pPr>
        <w:jc w:val="both"/>
        <w:rPr>
          <w:sz w:val="19"/>
          <w:szCs w:val="19"/>
          <w:lang w:eastAsia="ru-RU"/>
        </w:rPr>
      </w:pPr>
      <w:r w:rsidRPr="000165BD">
        <w:rPr>
          <w:sz w:val="19"/>
          <w:szCs w:val="19"/>
          <w:lang w:eastAsia="ru-RU"/>
        </w:rPr>
        <w:t>Алгоритм взаимодействия специалистов, предоставляющих социальные услуги,  с родителями (законными представителями) получателей социальных услуг</w:t>
      </w:r>
    </w:p>
    <w:p w:rsidR="000165BD" w:rsidRPr="000165BD" w:rsidRDefault="000165BD" w:rsidP="000165BD">
      <w:pPr>
        <w:jc w:val="both"/>
        <w:rPr>
          <w:color w:val="000000"/>
          <w:sz w:val="16"/>
          <w:szCs w:val="16"/>
          <w:lang w:eastAsia="ru-RU"/>
        </w:rPr>
      </w:pPr>
      <w:r w:rsidRPr="000165BD">
        <w:rPr>
          <w:color w:val="000000"/>
          <w:sz w:val="16"/>
          <w:szCs w:val="16"/>
          <w:lang w:eastAsia="ru-RU"/>
        </w:rPr>
        <w:t>Согласование Индивидуальной программы реабилитационных и оздоровительных мероприятий с родителями (законными представителями), получателей социальных услуг.</w:t>
      </w:r>
    </w:p>
    <w:p w:rsidR="000165BD" w:rsidRPr="000165BD" w:rsidRDefault="000165BD" w:rsidP="000165BD">
      <w:pPr>
        <w:jc w:val="both"/>
        <w:rPr>
          <w:color w:val="000000"/>
          <w:sz w:val="16"/>
          <w:szCs w:val="16"/>
          <w:lang w:eastAsia="ru-RU"/>
        </w:rPr>
      </w:pPr>
      <w:r w:rsidRPr="000165BD">
        <w:rPr>
          <w:color w:val="000000"/>
          <w:sz w:val="16"/>
          <w:szCs w:val="16"/>
          <w:lang w:eastAsia="ru-RU"/>
        </w:rPr>
        <w:t>Определение совместно со специалистами учреждения, предоставляющих социальную услугу и родителями (законными представителями) получателей социальных услуг:</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Целей и содержания деятельности (согласно заболевания, возрастных и </w:t>
      </w:r>
      <w:proofErr w:type="spellStart"/>
      <w:proofErr w:type="gramStart"/>
      <w:r w:rsidRPr="000165BD">
        <w:rPr>
          <w:color w:val="000000"/>
          <w:sz w:val="16"/>
          <w:szCs w:val="16"/>
          <w:lang w:eastAsia="ru-RU"/>
        </w:rPr>
        <w:t>психо-физиологических</w:t>
      </w:r>
      <w:proofErr w:type="spellEnd"/>
      <w:proofErr w:type="gramEnd"/>
      <w:r w:rsidRPr="000165BD">
        <w:rPr>
          <w:color w:val="000000"/>
          <w:sz w:val="16"/>
          <w:szCs w:val="16"/>
          <w:lang w:eastAsia="ru-RU"/>
        </w:rPr>
        <w:t xml:space="preserve"> возможностей ребенка, целей социальной реабилитации и др.).</w:t>
      </w:r>
    </w:p>
    <w:p w:rsidR="000165BD" w:rsidRPr="000165BD" w:rsidRDefault="000165BD" w:rsidP="000165BD">
      <w:pPr>
        <w:jc w:val="both"/>
        <w:rPr>
          <w:color w:val="000000"/>
          <w:sz w:val="16"/>
          <w:szCs w:val="16"/>
          <w:lang w:eastAsia="ru-RU"/>
        </w:rPr>
      </w:pPr>
      <w:r w:rsidRPr="000165BD">
        <w:rPr>
          <w:color w:val="000000"/>
          <w:sz w:val="16"/>
          <w:szCs w:val="16"/>
          <w:lang w:eastAsia="ru-RU"/>
        </w:rPr>
        <w:t>Правил этикета при общении с детьми (в зависимости от нозологической формы заболевания</w:t>
      </w:r>
      <w:proofErr w:type="gramStart"/>
      <w:r w:rsidRPr="000165BD">
        <w:rPr>
          <w:color w:val="000000"/>
          <w:sz w:val="16"/>
          <w:szCs w:val="16"/>
          <w:lang w:eastAsia="ru-RU"/>
        </w:rPr>
        <w:t>.</w:t>
      </w:r>
      <w:proofErr w:type="gramEnd"/>
      <w:r w:rsidRPr="000165BD">
        <w:rPr>
          <w:color w:val="000000"/>
          <w:sz w:val="16"/>
          <w:szCs w:val="16"/>
          <w:lang w:eastAsia="ru-RU"/>
        </w:rPr>
        <w:t xml:space="preserve"> </w:t>
      </w:r>
      <w:proofErr w:type="gramStart"/>
      <w:r w:rsidRPr="000165BD">
        <w:rPr>
          <w:color w:val="000000"/>
          <w:sz w:val="16"/>
          <w:szCs w:val="16"/>
          <w:lang w:eastAsia="ru-RU"/>
        </w:rPr>
        <w:t>н</w:t>
      </w:r>
      <w:proofErr w:type="gramEnd"/>
      <w:r w:rsidRPr="000165BD">
        <w:rPr>
          <w:color w:val="000000"/>
          <w:sz w:val="16"/>
          <w:szCs w:val="16"/>
          <w:lang w:eastAsia="ru-RU"/>
        </w:rPr>
        <w:t>апр.: символы, жесты при общении; поощрения и пр.).</w:t>
      </w:r>
    </w:p>
    <w:p w:rsidR="000165BD" w:rsidRPr="000165BD" w:rsidRDefault="000165BD" w:rsidP="000165BD">
      <w:pPr>
        <w:jc w:val="both"/>
        <w:rPr>
          <w:color w:val="000000"/>
          <w:sz w:val="16"/>
          <w:szCs w:val="16"/>
          <w:lang w:eastAsia="ru-RU"/>
        </w:rPr>
      </w:pPr>
      <w:r w:rsidRPr="000165BD">
        <w:rPr>
          <w:color w:val="000000"/>
          <w:sz w:val="16"/>
          <w:szCs w:val="16"/>
          <w:lang w:eastAsia="ru-RU"/>
        </w:rPr>
        <w:t>Плана, хода работы; ежедневной нагрузки на ребенка.</w:t>
      </w:r>
    </w:p>
    <w:p w:rsidR="000165BD" w:rsidRPr="000165BD" w:rsidRDefault="000165BD" w:rsidP="000165BD">
      <w:pPr>
        <w:jc w:val="both"/>
        <w:rPr>
          <w:color w:val="000000"/>
          <w:sz w:val="16"/>
          <w:szCs w:val="16"/>
          <w:lang w:eastAsia="ru-RU"/>
        </w:rPr>
      </w:pPr>
      <w:r w:rsidRPr="000165BD">
        <w:rPr>
          <w:color w:val="000000"/>
          <w:sz w:val="16"/>
          <w:szCs w:val="16"/>
          <w:lang w:eastAsia="ru-RU"/>
        </w:rPr>
        <w:t>Ознакомление родителей (законных представителей) с правилами посещения медицинских процедур.</w:t>
      </w:r>
    </w:p>
    <w:p w:rsidR="000165BD" w:rsidRPr="000165BD" w:rsidRDefault="000165BD" w:rsidP="000165BD">
      <w:pPr>
        <w:jc w:val="both"/>
        <w:rPr>
          <w:color w:val="000000"/>
          <w:sz w:val="16"/>
          <w:szCs w:val="16"/>
          <w:lang w:eastAsia="ru-RU"/>
        </w:rPr>
      </w:pPr>
      <w:r w:rsidRPr="000165BD">
        <w:rPr>
          <w:color w:val="000000"/>
          <w:sz w:val="16"/>
          <w:szCs w:val="16"/>
          <w:lang w:eastAsia="ru-RU"/>
        </w:rPr>
        <w:t>Включение родителей (законных представителей)  детей-инвалидов в реабилитационный процесс (присутствие родителей на занятиях, организация совместных занятий «</w:t>
      </w:r>
      <w:proofErr w:type="spellStart"/>
      <w:r w:rsidRPr="000165BD">
        <w:rPr>
          <w:color w:val="000000"/>
          <w:sz w:val="16"/>
          <w:szCs w:val="16"/>
          <w:lang w:eastAsia="ru-RU"/>
        </w:rPr>
        <w:t>ребенок+родитель</w:t>
      </w:r>
      <w:proofErr w:type="spellEnd"/>
      <w:r w:rsidRPr="000165BD">
        <w:rPr>
          <w:color w:val="000000"/>
          <w:sz w:val="16"/>
          <w:szCs w:val="16"/>
          <w:lang w:eastAsia="ru-RU"/>
        </w:rPr>
        <w:t>», организация занятий по принципу «системы малых групп» (совместные занятия нескольких семей по схожим проблемам) и др.).</w:t>
      </w:r>
    </w:p>
    <w:p w:rsidR="000165BD" w:rsidRPr="000165BD" w:rsidRDefault="000165BD" w:rsidP="000165BD">
      <w:pPr>
        <w:jc w:val="both"/>
        <w:rPr>
          <w:sz w:val="19"/>
          <w:szCs w:val="19"/>
          <w:lang w:eastAsia="ru-RU"/>
        </w:rPr>
      </w:pPr>
      <w:r w:rsidRPr="000165BD">
        <w:rPr>
          <w:sz w:val="19"/>
          <w:szCs w:val="19"/>
          <w:lang w:eastAsia="ru-RU"/>
        </w:rPr>
        <w:lastRenderedPageBreak/>
        <w:t> </w:t>
      </w:r>
    </w:p>
    <w:p w:rsidR="000165BD" w:rsidRPr="000165BD" w:rsidRDefault="000165BD" w:rsidP="000165BD">
      <w:pPr>
        <w:jc w:val="both"/>
        <w:rPr>
          <w:sz w:val="19"/>
          <w:szCs w:val="19"/>
          <w:lang w:eastAsia="ru-RU"/>
        </w:rPr>
      </w:pPr>
      <w:r w:rsidRPr="000165BD">
        <w:rPr>
          <w:sz w:val="19"/>
          <w:szCs w:val="19"/>
          <w:lang w:eastAsia="ru-RU"/>
        </w:rPr>
        <w:t>Правила посещения медицинских процедур</w:t>
      </w:r>
    </w:p>
    <w:p w:rsidR="000165BD" w:rsidRPr="000165BD" w:rsidRDefault="000165BD" w:rsidP="000165BD">
      <w:pPr>
        <w:jc w:val="both"/>
        <w:rPr>
          <w:sz w:val="19"/>
          <w:szCs w:val="19"/>
          <w:lang w:eastAsia="ru-RU"/>
        </w:rPr>
      </w:pPr>
      <w:r w:rsidRPr="000165BD">
        <w:rPr>
          <w:sz w:val="19"/>
          <w:szCs w:val="19"/>
          <w:lang w:eastAsia="ru-RU"/>
        </w:rPr>
        <w:t>для получателей социальных услуг</w:t>
      </w:r>
    </w:p>
    <w:p w:rsidR="000165BD" w:rsidRPr="000165BD" w:rsidRDefault="000165BD" w:rsidP="000165BD">
      <w:pPr>
        <w:jc w:val="both"/>
        <w:rPr>
          <w:sz w:val="19"/>
          <w:szCs w:val="19"/>
          <w:lang w:eastAsia="ru-RU"/>
        </w:rPr>
      </w:pPr>
      <w:r w:rsidRPr="000165BD">
        <w:rPr>
          <w:sz w:val="19"/>
          <w:szCs w:val="19"/>
          <w:lang w:eastAsia="ru-RU"/>
        </w:rPr>
        <w:t>бюджетного учреждения Ханты-Мансийского автономного</w:t>
      </w:r>
    </w:p>
    <w:p w:rsidR="000165BD" w:rsidRPr="000165BD" w:rsidRDefault="000165BD" w:rsidP="000165BD">
      <w:pPr>
        <w:jc w:val="both"/>
        <w:rPr>
          <w:sz w:val="19"/>
          <w:szCs w:val="19"/>
          <w:lang w:eastAsia="ru-RU"/>
        </w:rPr>
      </w:pPr>
      <w:proofErr w:type="spellStart"/>
      <w:r w:rsidRPr="000165BD">
        <w:rPr>
          <w:sz w:val="19"/>
          <w:szCs w:val="19"/>
          <w:lang w:eastAsia="ru-RU"/>
        </w:rPr>
        <w:t>округа-Югры</w:t>
      </w:r>
      <w:proofErr w:type="spellEnd"/>
      <w:r w:rsidRPr="000165BD">
        <w:rPr>
          <w:sz w:val="19"/>
          <w:szCs w:val="19"/>
          <w:lang w:eastAsia="ru-RU"/>
        </w:rPr>
        <w:t xml:space="preserve">  «Реабилитационный центр для детей и подростков с ограниченными возможностями</w:t>
      </w:r>
    </w:p>
    <w:p w:rsidR="000165BD" w:rsidRPr="000165BD" w:rsidRDefault="000165BD" w:rsidP="000165BD">
      <w:pPr>
        <w:jc w:val="both"/>
        <w:rPr>
          <w:sz w:val="19"/>
          <w:szCs w:val="19"/>
          <w:lang w:eastAsia="ru-RU"/>
        </w:rPr>
      </w:pPr>
      <w:r w:rsidRPr="000165BD">
        <w:rPr>
          <w:sz w:val="19"/>
          <w:szCs w:val="19"/>
          <w:lang w:eastAsia="ru-RU"/>
        </w:rPr>
        <w:t>«Солнышко»</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Прием на процедуры осуществляется по назначению врача, </w:t>
      </w:r>
      <w:proofErr w:type="gramStart"/>
      <w:r w:rsidRPr="000165BD">
        <w:rPr>
          <w:color w:val="000000"/>
          <w:sz w:val="16"/>
          <w:szCs w:val="16"/>
          <w:lang w:eastAsia="ru-RU"/>
        </w:rPr>
        <w:t>согласно расписания</w:t>
      </w:r>
      <w:proofErr w:type="gramEnd"/>
      <w:r w:rsidRPr="000165BD">
        <w:rPr>
          <w:color w:val="000000"/>
          <w:sz w:val="16"/>
          <w:szCs w:val="16"/>
          <w:lang w:eastAsia="ru-RU"/>
        </w:rPr>
        <w:t xml:space="preserve"> и индивидуальной  карты реабилитационных и оздоровительных мероприятий.</w:t>
      </w:r>
    </w:p>
    <w:p w:rsidR="000165BD" w:rsidRPr="000165BD" w:rsidRDefault="000165BD" w:rsidP="000165BD">
      <w:pPr>
        <w:jc w:val="both"/>
        <w:rPr>
          <w:color w:val="000000"/>
          <w:sz w:val="16"/>
          <w:szCs w:val="16"/>
          <w:lang w:eastAsia="ru-RU"/>
        </w:rPr>
      </w:pPr>
      <w:r w:rsidRPr="000165BD">
        <w:rPr>
          <w:color w:val="000000"/>
          <w:sz w:val="16"/>
          <w:szCs w:val="16"/>
          <w:lang w:eastAsia="ru-RU"/>
        </w:rPr>
        <w:t>Не рекомендуется приносить с собой и использовать на процедурах мобильные телефоны, планшеты и другие приборы.</w:t>
      </w:r>
    </w:p>
    <w:p w:rsidR="000165BD" w:rsidRPr="000165BD" w:rsidRDefault="000165BD" w:rsidP="000165BD">
      <w:pPr>
        <w:jc w:val="both"/>
        <w:rPr>
          <w:color w:val="000000"/>
          <w:sz w:val="16"/>
          <w:szCs w:val="16"/>
          <w:lang w:eastAsia="ru-RU"/>
        </w:rPr>
      </w:pPr>
      <w:r w:rsidRPr="000165BD">
        <w:rPr>
          <w:color w:val="000000"/>
          <w:sz w:val="16"/>
          <w:szCs w:val="16"/>
          <w:lang w:eastAsia="ru-RU"/>
        </w:rPr>
        <w:t>Рекомендуется приходить на процедуры без опозданий (за 5-10 минут до назначенного времени).</w:t>
      </w:r>
    </w:p>
    <w:p w:rsidR="000165BD" w:rsidRPr="000165BD" w:rsidRDefault="000165BD" w:rsidP="000165BD">
      <w:pPr>
        <w:jc w:val="both"/>
        <w:rPr>
          <w:color w:val="000000"/>
          <w:sz w:val="16"/>
          <w:szCs w:val="16"/>
          <w:lang w:eastAsia="ru-RU"/>
        </w:rPr>
      </w:pPr>
      <w:proofErr w:type="gramStart"/>
      <w:r w:rsidRPr="000165BD">
        <w:rPr>
          <w:color w:val="000000"/>
          <w:sz w:val="16"/>
          <w:szCs w:val="16"/>
          <w:lang w:eastAsia="ru-RU"/>
        </w:rPr>
        <w:t>Опоздавшие</w:t>
      </w:r>
      <w:proofErr w:type="gramEnd"/>
      <w:r w:rsidRPr="000165BD">
        <w:rPr>
          <w:color w:val="000000"/>
          <w:sz w:val="16"/>
          <w:szCs w:val="16"/>
          <w:lang w:eastAsia="ru-RU"/>
        </w:rPr>
        <w:t xml:space="preserve"> на 10 и более минут на процедуру не допускаются.</w:t>
      </w:r>
    </w:p>
    <w:p w:rsidR="000165BD" w:rsidRPr="000165BD" w:rsidRDefault="000165BD" w:rsidP="000165BD">
      <w:pPr>
        <w:jc w:val="both"/>
        <w:rPr>
          <w:color w:val="000000"/>
          <w:sz w:val="16"/>
          <w:szCs w:val="16"/>
          <w:lang w:eastAsia="ru-RU"/>
        </w:rPr>
      </w:pPr>
      <w:r w:rsidRPr="000165BD">
        <w:rPr>
          <w:color w:val="000000"/>
          <w:sz w:val="16"/>
          <w:szCs w:val="16"/>
          <w:lang w:eastAsia="ru-RU"/>
        </w:rPr>
        <w:t>Перед процедурой необходимо посидеть, отдохнуть, успокоиться.</w:t>
      </w:r>
    </w:p>
    <w:p w:rsidR="000165BD" w:rsidRPr="000165BD" w:rsidRDefault="000165BD" w:rsidP="000165BD">
      <w:pPr>
        <w:jc w:val="both"/>
        <w:rPr>
          <w:color w:val="000000"/>
          <w:sz w:val="16"/>
          <w:szCs w:val="16"/>
          <w:lang w:eastAsia="ru-RU"/>
        </w:rPr>
      </w:pPr>
      <w:r w:rsidRPr="000165BD">
        <w:rPr>
          <w:color w:val="000000"/>
          <w:sz w:val="16"/>
          <w:szCs w:val="16"/>
          <w:lang w:eastAsia="ru-RU"/>
        </w:rPr>
        <w:t>Процедуры не следует принимать натощак или сразу после приема пищи. Наиболее рациональным является прием процедур через 40-60 минут после приёма пищи.</w:t>
      </w:r>
    </w:p>
    <w:p w:rsidR="000165BD" w:rsidRPr="000165BD" w:rsidRDefault="000165BD" w:rsidP="000165BD">
      <w:pPr>
        <w:jc w:val="both"/>
        <w:rPr>
          <w:color w:val="000000"/>
          <w:sz w:val="16"/>
          <w:szCs w:val="16"/>
          <w:lang w:eastAsia="ru-RU"/>
        </w:rPr>
      </w:pPr>
      <w:r w:rsidRPr="000165BD">
        <w:rPr>
          <w:color w:val="000000"/>
          <w:sz w:val="16"/>
          <w:szCs w:val="16"/>
          <w:lang w:eastAsia="ru-RU"/>
        </w:rPr>
        <w:t>Медицинские  процедуры необходимо  принимать в удобной одежде.</w:t>
      </w:r>
    </w:p>
    <w:p w:rsidR="000165BD" w:rsidRPr="000165BD" w:rsidRDefault="000165BD" w:rsidP="000165BD">
      <w:pPr>
        <w:jc w:val="both"/>
        <w:rPr>
          <w:color w:val="000000"/>
          <w:sz w:val="16"/>
          <w:szCs w:val="16"/>
          <w:lang w:eastAsia="ru-RU"/>
        </w:rPr>
      </w:pPr>
      <w:r w:rsidRPr="000165BD">
        <w:rPr>
          <w:color w:val="000000"/>
          <w:sz w:val="16"/>
          <w:szCs w:val="16"/>
          <w:lang w:eastAsia="ru-RU"/>
        </w:rPr>
        <w:t>Ювелирные и другие украшения перед процедурой необходимо снять.</w:t>
      </w:r>
    </w:p>
    <w:p w:rsidR="000165BD" w:rsidRPr="000165BD" w:rsidRDefault="000165BD" w:rsidP="000165BD">
      <w:pPr>
        <w:jc w:val="both"/>
        <w:rPr>
          <w:color w:val="000000"/>
          <w:sz w:val="16"/>
          <w:szCs w:val="16"/>
          <w:lang w:eastAsia="ru-RU"/>
        </w:rPr>
      </w:pPr>
      <w:r w:rsidRPr="000165BD">
        <w:rPr>
          <w:color w:val="000000"/>
          <w:sz w:val="16"/>
          <w:szCs w:val="16"/>
          <w:lang w:eastAsia="ru-RU"/>
        </w:rPr>
        <w:t>Принимая процедуру не разговаривать, вести себя спокойно (сидеть или лежать).</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Для проведения </w:t>
      </w:r>
      <w:proofErr w:type="spellStart"/>
      <w:r w:rsidRPr="000165BD">
        <w:rPr>
          <w:color w:val="000000"/>
          <w:sz w:val="16"/>
          <w:szCs w:val="16"/>
          <w:lang w:eastAsia="ru-RU"/>
        </w:rPr>
        <w:t>физио-процедуры</w:t>
      </w:r>
      <w:proofErr w:type="spellEnd"/>
      <w:r w:rsidRPr="000165BD">
        <w:rPr>
          <w:color w:val="000000"/>
          <w:sz w:val="16"/>
          <w:szCs w:val="16"/>
          <w:lang w:eastAsia="ru-RU"/>
        </w:rPr>
        <w:t>, массажа необходимо иметь индивидуальную пленку.</w:t>
      </w:r>
    </w:p>
    <w:p w:rsidR="000165BD" w:rsidRPr="000165BD" w:rsidRDefault="000165BD" w:rsidP="000165BD">
      <w:pPr>
        <w:jc w:val="both"/>
        <w:rPr>
          <w:color w:val="000000"/>
          <w:sz w:val="16"/>
          <w:szCs w:val="16"/>
          <w:lang w:eastAsia="ru-RU"/>
        </w:rPr>
      </w:pPr>
      <w:r w:rsidRPr="000165BD">
        <w:rPr>
          <w:color w:val="000000"/>
          <w:sz w:val="16"/>
          <w:szCs w:val="16"/>
          <w:lang w:eastAsia="ru-RU"/>
        </w:rPr>
        <w:t xml:space="preserve">При приеме </w:t>
      </w:r>
      <w:proofErr w:type="spellStart"/>
      <w:r w:rsidRPr="000165BD">
        <w:rPr>
          <w:color w:val="000000"/>
          <w:sz w:val="16"/>
          <w:szCs w:val="16"/>
          <w:lang w:eastAsia="ru-RU"/>
        </w:rPr>
        <w:t>электро-процедур</w:t>
      </w:r>
      <w:proofErr w:type="spellEnd"/>
      <w:r w:rsidRPr="000165BD">
        <w:rPr>
          <w:color w:val="000000"/>
          <w:sz w:val="16"/>
          <w:szCs w:val="16"/>
          <w:lang w:eastAsia="ru-RU"/>
        </w:rPr>
        <w:t xml:space="preserve"> категорически запрещается притрагиваться к аппаратуре, самостоятельно регулировать дозу воздействия, прикасаться к трубам водопровода и отопления.</w:t>
      </w:r>
    </w:p>
    <w:p w:rsidR="000165BD" w:rsidRPr="000165BD" w:rsidRDefault="000165BD" w:rsidP="000165BD">
      <w:pPr>
        <w:jc w:val="both"/>
        <w:rPr>
          <w:color w:val="000000"/>
          <w:sz w:val="16"/>
          <w:szCs w:val="16"/>
          <w:lang w:eastAsia="ru-RU"/>
        </w:rPr>
      </w:pPr>
      <w:r w:rsidRPr="000165BD">
        <w:rPr>
          <w:color w:val="000000"/>
          <w:sz w:val="16"/>
          <w:szCs w:val="16"/>
          <w:lang w:eastAsia="ru-RU"/>
        </w:rPr>
        <w:t>Для посещения бассейна, водолечебницы  необходимо иметь резиновую шапочку, купальник либо купальные плавки, сланцы, мыло, мочалку, полотенце.</w:t>
      </w:r>
    </w:p>
    <w:p w:rsidR="000165BD" w:rsidRPr="000165BD" w:rsidRDefault="000165BD" w:rsidP="000165BD">
      <w:pPr>
        <w:jc w:val="both"/>
        <w:rPr>
          <w:color w:val="000000"/>
          <w:sz w:val="16"/>
          <w:szCs w:val="16"/>
          <w:lang w:eastAsia="ru-RU"/>
        </w:rPr>
      </w:pPr>
      <w:r w:rsidRPr="000165BD">
        <w:rPr>
          <w:color w:val="000000"/>
          <w:sz w:val="16"/>
          <w:szCs w:val="16"/>
          <w:lang w:eastAsia="ru-RU"/>
        </w:rPr>
        <w:t>Для посещения зала лечебной физкультуры необходимо иметь спортивную форму, сменную одежду, спортивную обувь (при необходимости ортопедическую обувь).</w:t>
      </w:r>
    </w:p>
    <w:p w:rsidR="000165BD" w:rsidRPr="000165BD" w:rsidRDefault="000165BD" w:rsidP="000165BD">
      <w:pPr>
        <w:jc w:val="both"/>
        <w:rPr>
          <w:color w:val="000000"/>
          <w:sz w:val="16"/>
          <w:szCs w:val="16"/>
          <w:lang w:eastAsia="ru-RU"/>
        </w:rPr>
      </w:pPr>
      <w:r w:rsidRPr="000165BD">
        <w:rPr>
          <w:color w:val="000000"/>
          <w:sz w:val="16"/>
          <w:szCs w:val="16"/>
          <w:lang w:eastAsia="ru-RU"/>
        </w:rPr>
        <w:t>При неприятных ощущениях, плохом самочувствии во время процедуры необходимо об этом сообщить медсестре, осуществляющей процедуру, а так же  обратиться к врачу в учреждении.</w:t>
      </w:r>
    </w:p>
    <w:p w:rsidR="000165BD" w:rsidRPr="000165BD" w:rsidRDefault="000165BD" w:rsidP="000165BD">
      <w:pPr>
        <w:jc w:val="both"/>
        <w:rPr>
          <w:color w:val="000000"/>
          <w:sz w:val="16"/>
          <w:szCs w:val="16"/>
          <w:lang w:eastAsia="ru-RU"/>
        </w:rPr>
      </w:pPr>
      <w:r w:rsidRPr="000165BD">
        <w:rPr>
          <w:color w:val="000000"/>
          <w:sz w:val="16"/>
          <w:szCs w:val="16"/>
          <w:lang w:eastAsia="ru-RU"/>
        </w:rPr>
        <w:t>Интервал между процедурами должен быть не менее 10-30 минут.</w:t>
      </w:r>
    </w:p>
    <w:p w:rsidR="000165BD" w:rsidRPr="000165BD" w:rsidRDefault="000165BD" w:rsidP="000165BD">
      <w:pPr>
        <w:jc w:val="both"/>
        <w:rPr>
          <w:color w:val="000000"/>
          <w:sz w:val="16"/>
          <w:szCs w:val="16"/>
          <w:lang w:eastAsia="ru-RU"/>
        </w:rPr>
      </w:pPr>
      <w:r w:rsidRPr="000165BD">
        <w:rPr>
          <w:color w:val="000000"/>
          <w:sz w:val="16"/>
          <w:szCs w:val="16"/>
          <w:lang w:eastAsia="ru-RU"/>
        </w:rPr>
        <w:t>После приема всех процедур необходим отдых (30 минут), чтобы дать организму отдохнуть, прийти в равновесие, обрести спокойствие.</w:t>
      </w:r>
    </w:p>
    <w:p w:rsidR="000165BD" w:rsidRPr="000165BD" w:rsidRDefault="000165BD" w:rsidP="000165BD">
      <w:pPr>
        <w:jc w:val="both"/>
        <w:rPr>
          <w:color w:val="000000"/>
          <w:sz w:val="16"/>
          <w:szCs w:val="16"/>
          <w:lang w:eastAsia="ru-RU"/>
        </w:rPr>
      </w:pPr>
      <w:proofErr w:type="gramStart"/>
      <w:r w:rsidRPr="000165BD">
        <w:rPr>
          <w:color w:val="000000"/>
          <w:sz w:val="16"/>
          <w:szCs w:val="16"/>
          <w:lang w:eastAsia="ru-RU"/>
        </w:rPr>
        <w:t>Получатели услуг,  пропустившие 2  процедуры без предупреждения снимаются</w:t>
      </w:r>
      <w:proofErr w:type="gramEnd"/>
      <w:r w:rsidRPr="000165BD">
        <w:rPr>
          <w:color w:val="000000"/>
          <w:sz w:val="16"/>
          <w:szCs w:val="16"/>
          <w:lang w:eastAsia="ru-RU"/>
        </w:rPr>
        <w:t xml:space="preserve"> с обслуживания.</w:t>
      </w:r>
    </w:p>
    <w:p w:rsidR="000165BD" w:rsidRPr="000165BD" w:rsidRDefault="000165BD" w:rsidP="000165BD">
      <w:pPr>
        <w:jc w:val="both"/>
        <w:rPr>
          <w:sz w:val="19"/>
          <w:szCs w:val="19"/>
          <w:lang w:eastAsia="ru-RU"/>
        </w:rPr>
      </w:pPr>
      <w:r w:rsidRPr="000165BD">
        <w:rPr>
          <w:sz w:val="19"/>
          <w:szCs w:val="19"/>
          <w:lang w:eastAsia="ru-RU"/>
        </w:rPr>
        <w:t> </w:t>
      </w:r>
    </w:p>
    <w:p w:rsidR="000165BD" w:rsidRPr="000165BD" w:rsidRDefault="000165BD" w:rsidP="000165BD">
      <w:pPr>
        <w:jc w:val="both"/>
        <w:rPr>
          <w:sz w:val="19"/>
          <w:szCs w:val="19"/>
          <w:lang w:eastAsia="ru-RU"/>
        </w:rPr>
      </w:pPr>
      <w:r w:rsidRPr="000165BD">
        <w:rPr>
          <w:sz w:val="19"/>
          <w:szCs w:val="19"/>
          <w:lang w:eastAsia="ru-RU"/>
        </w:rPr>
        <w:t>Все получатели социальных услуг, родители (законные представители) должны:</w:t>
      </w:r>
    </w:p>
    <w:p w:rsidR="000165BD" w:rsidRPr="000165BD" w:rsidRDefault="000165BD" w:rsidP="000165BD">
      <w:pPr>
        <w:jc w:val="both"/>
        <w:rPr>
          <w:color w:val="000000"/>
          <w:sz w:val="16"/>
          <w:szCs w:val="16"/>
          <w:lang w:eastAsia="ru-RU"/>
        </w:rPr>
      </w:pPr>
      <w:r w:rsidRPr="000165BD">
        <w:rPr>
          <w:color w:val="000000"/>
          <w:sz w:val="16"/>
          <w:szCs w:val="16"/>
          <w:lang w:eastAsia="ru-RU"/>
        </w:rPr>
        <w:t>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rsidR="000165BD" w:rsidRPr="000165BD" w:rsidRDefault="000165BD" w:rsidP="000165BD">
      <w:pPr>
        <w:jc w:val="both"/>
        <w:rPr>
          <w:color w:val="000000"/>
          <w:sz w:val="16"/>
          <w:szCs w:val="16"/>
          <w:lang w:eastAsia="ru-RU"/>
        </w:rPr>
      </w:pPr>
      <w:r w:rsidRPr="000165BD">
        <w:rPr>
          <w:color w:val="000000"/>
          <w:sz w:val="16"/>
          <w:szCs w:val="16"/>
          <w:lang w:eastAsia="ru-RU"/>
        </w:rPr>
        <w:t>Сообщать сотрудникам учреждения обо всех обнаруженных бесхозных вещах и подозрительных предметах.</w:t>
      </w:r>
    </w:p>
    <w:p w:rsidR="000165BD" w:rsidRPr="000165BD" w:rsidRDefault="000165BD" w:rsidP="000165BD">
      <w:pPr>
        <w:jc w:val="both"/>
        <w:rPr>
          <w:color w:val="000000"/>
          <w:sz w:val="16"/>
          <w:szCs w:val="16"/>
          <w:lang w:eastAsia="ru-RU"/>
        </w:rPr>
      </w:pPr>
      <w:r w:rsidRPr="000165BD">
        <w:rPr>
          <w:color w:val="000000"/>
          <w:sz w:val="16"/>
          <w:szCs w:val="16"/>
          <w:lang w:eastAsia="ru-RU"/>
        </w:rPr>
        <w:t>Соблюдать правила по технике безопасности, противопожарной безопасности, общей гигиены при нахождении на процедурах в учреждении.</w:t>
      </w:r>
    </w:p>
    <w:p w:rsidR="000165BD" w:rsidRPr="000165BD" w:rsidRDefault="000165BD" w:rsidP="000165BD">
      <w:pPr>
        <w:jc w:val="both"/>
        <w:rPr>
          <w:color w:val="000000"/>
          <w:sz w:val="16"/>
          <w:szCs w:val="16"/>
          <w:lang w:eastAsia="ru-RU"/>
        </w:rPr>
      </w:pPr>
      <w:r w:rsidRPr="000165BD">
        <w:rPr>
          <w:color w:val="000000"/>
          <w:sz w:val="16"/>
          <w:szCs w:val="16"/>
          <w:lang w:eastAsia="ru-RU"/>
        </w:rPr>
        <w:t>Соблюдать чистоту во всех помещениях учреждения.</w:t>
      </w:r>
    </w:p>
    <w:p w:rsidR="000165BD" w:rsidRPr="000165BD" w:rsidRDefault="000165BD" w:rsidP="000165BD">
      <w:pPr>
        <w:jc w:val="both"/>
        <w:rPr>
          <w:color w:val="000000"/>
          <w:sz w:val="16"/>
          <w:szCs w:val="16"/>
          <w:lang w:eastAsia="ru-RU"/>
        </w:rPr>
      </w:pPr>
      <w:r w:rsidRPr="000165BD">
        <w:rPr>
          <w:color w:val="000000"/>
          <w:sz w:val="16"/>
          <w:szCs w:val="16"/>
          <w:lang w:eastAsia="ru-RU"/>
        </w:rPr>
        <w:lastRenderedPageBreak/>
        <w:t>Использовать оборудование и инвентарь только по прямому назначению. Вернуть спортивный, игровой инвентарь по окончании занятий, процедур в специально отведенные места.</w:t>
      </w:r>
    </w:p>
    <w:p w:rsidR="000165BD" w:rsidRPr="000165BD" w:rsidRDefault="000165BD" w:rsidP="000165BD">
      <w:pPr>
        <w:jc w:val="both"/>
        <w:rPr>
          <w:color w:val="000000"/>
          <w:sz w:val="16"/>
          <w:szCs w:val="16"/>
          <w:lang w:eastAsia="ru-RU"/>
        </w:rPr>
      </w:pPr>
      <w:r w:rsidRPr="000165BD">
        <w:rPr>
          <w:color w:val="000000"/>
          <w:sz w:val="16"/>
          <w:szCs w:val="16"/>
          <w:lang w:eastAsia="ru-RU"/>
        </w:rPr>
        <w:t>Выполнять указания врачей, медицинских сестер, специалистов учреждения, когда действия получателя социальных услуг могут причинить вред ему самому или другим получателям социальных услуг.</w:t>
      </w:r>
    </w:p>
    <w:p w:rsidR="000165BD" w:rsidRPr="000165BD" w:rsidRDefault="000165BD" w:rsidP="000165BD">
      <w:pPr>
        <w:jc w:val="both"/>
        <w:rPr>
          <w:color w:val="000000"/>
          <w:sz w:val="16"/>
          <w:szCs w:val="16"/>
          <w:lang w:eastAsia="ru-RU"/>
        </w:rPr>
      </w:pPr>
      <w:r w:rsidRPr="000165BD">
        <w:rPr>
          <w:color w:val="000000"/>
          <w:sz w:val="16"/>
          <w:szCs w:val="16"/>
          <w:lang w:eastAsia="ru-RU"/>
        </w:rPr>
        <w:t>Не оставлять личные вещи и одежду без присмотра. Для хранения личных вещей использовать гардероб учреждения.</w:t>
      </w:r>
    </w:p>
    <w:p w:rsidR="00B75E98" w:rsidRDefault="000165BD" w:rsidP="000165BD">
      <w:pPr>
        <w:jc w:val="both"/>
      </w:pPr>
    </w:p>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0CE"/>
    <w:multiLevelType w:val="multilevel"/>
    <w:tmpl w:val="2AE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F5475"/>
    <w:multiLevelType w:val="multilevel"/>
    <w:tmpl w:val="C16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E56F1"/>
    <w:multiLevelType w:val="multilevel"/>
    <w:tmpl w:val="4B6E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31FA"/>
    <w:multiLevelType w:val="multilevel"/>
    <w:tmpl w:val="1FFE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CA685F"/>
    <w:multiLevelType w:val="multilevel"/>
    <w:tmpl w:val="B99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37AFF"/>
    <w:multiLevelType w:val="multilevel"/>
    <w:tmpl w:val="915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14075"/>
    <w:multiLevelType w:val="multilevel"/>
    <w:tmpl w:val="281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C0AA1"/>
    <w:multiLevelType w:val="multilevel"/>
    <w:tmpl w:val="C32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E0511"/>
    <w:multiLevelType w:val="multilevel"/>
    <w:tmpl w:val="0D7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65BD"/>
    <w:rsid w:val="000165BD"/>
    <w:rsid w:val="00030C21"/>
    <w:rsid w:val="00344C42"/>
    <w:rsid w:val="004D1DA0"/>
    <w:rsid w:val="00670902"/>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42"/>
  </w:style>
  <w:style w:type="paragraph" w:styleId="4">
    <w:name w:val="heading 4"/>
    <w:basedOn w:val="a"/>
    <w:link w:val="40"/>
    <w:uiPriority w:val="9"/>
    <w:qFormat/>
    <w:rsid w:val="000165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165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65B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165B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016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65BD"/>
  </w:style>
  <w:style w:type="character" w:styleId="a4">
    <w:name w:val="Emphasis"/>
    <w:basedOn w:val="a0"/>
    <w:uiPriority w:val="20"/>
    <w:qFormat/>
    <w:rsid w:val="000165BD"/>
    <w:rPr>
      <w:i/>
      <w:iCs/>
    </w:rPr>
  </w:style>
</w:styles>
</file>

<file path=word/webSettings.xml><?xml version="1.0" encoding="utf-8"?>
<w:webSettings xmlns:r="http://schemas.openxmlformats.org/officeDocument/2006/relationships" xmlns:w="http://schemas.openxmlformats.org/wordprocessingml/2006/main">
  <w:divs>
    <w:div w:id="18608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2439</Words>
  <Characters>13907</Characters>
  <Application>Microsoft Office Word</Application>
  <DocSecurity>0</DocSecurity>
  <Lines>115</Lines>
  <Paragraphs>32</Paragraphs>
  <ScaleCrop>false</ScaleCrop>
  <Company>Microsoft</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2017-04-20T12:10:00Z</dcterms:created>
  <dcterms:modified xsi:type="dcterms:W3CDTF">2017-04-20T12:11:00Z</dcterms:modified>
</cp:coreProperties>
</file>